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23" w:firstLineChars="101"/>
        <w:rPr>
          <w:rFonts w:ascii="黑体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附件  </w:t>
      </w: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一流本科专业建设点</w:t>
      </w:r>
      <w:r>
        <w:rPr>
          <w:rFonts w:hint="eastAsia" w:ascii="黑体" w:hAnsi="黑体" w:eastAsia="黑体" w:cs="Times New Roman"/>
          <w:bCs/>
          <w:sz w:val="52"/>
          <w:szCs w:val="52"/>
        </w:rPr>
        <w:t>信息采集表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144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学院名称：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专业名称：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专业代码：</w:t>
      </w:r>
    </w:p>
    <w:p>
      <w:pPr>
        <w:spacing w:line="720" w:lineRule="exact"/>
        <w:ind w:firstLine="1439" w:firstLineChars="371"/>
        <w:rPr>
          <w:rFonts w:ascii="Arial" w:hAnsi="Arial" w:eastAsia="楷体_GB2312" w:cs="Times New Roman"/>
          <w:spacing w:val="14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pacing w:val="14"/>
          <w:sz w:val="36"/>
          <w:szCs w:val="24"/>
        </w:rPr>
        <w:t>专业类：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专业负责人：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联系电话：</w:t>
      </w: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教务处制</w:t>
      </w: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目    录</w:t>
      </w: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一、所在学院基本情况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</w:t>
      </w:r>
      <w:r>
        <w:rPr>
          <w:rFonts w:ascii="仿宋_GB2312" w:hAnsi="仿宋" w:eastAsia="仿宋_GB2312" w:cs="Times New Roman"/>
          <w:sz w:val="32"/>
          <w:szCs w:val="32"/>
        </w:rPr>
        <w:t>报送专业情况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1.专业基本情况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pacing w:val="2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.专业负责人基本情况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3.近3年本专业毕业生就业（升学）情况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4.近3年本专业获省部级及以上奖励和支持情况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5.专业定位、历史沿革和特色优势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6.深化专业综合改革的主要措施和成效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7.加强师资队伍和基层教学组织建设的主要举措</w:t>
      </w:r>
      <w:r>
        <w:rPr>
          <w:rFonts w:ascii="仿宋_GB2312" w:hAnsi="仿宋" w:eastAsia="仿宋_GB2312" w:cs="Times New Roman"/>
          <w:bCs/>
          <w:kern w:val="0"/>
          <w:sz w:val="32"/>
          <w:szCs w:val="32"/>
        </w:rPr>
        <w:t>及</w:t>
      </w: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8.加强专业教学质量保障体系建设的主要举措和成效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9.毕业生培养质量的跟踪调查结果和外部评价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三、下一步推进专业建设和改革的主要思路及举措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6"/>
          <w:szCs w:val="36"/>
        </w:rPr>
        <w:br w:type="page"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一、所在学院基本情况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131"/>
        <w:gridCol w:w="4094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6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在校本科生总数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年年均本科招生数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专任教师总数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专任教师中副教授及以上职称比例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生师比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进应用型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本科建设整体情况</w:t>
            </w:r>
          </w:p>
        </w:tc>
        <w:tc>
          <w:tcPr>
            <w:tcW w:w="6386" w:type="dxa"/>
            <w:gridSpan w:val="3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bCs/>
          <w:sz w:val="32"/>
          <w:szCs w:val="32"/>
        </w:rPr>
        <w:t>报送专业情况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1.专业基本情况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注</w:t>
      </w:r>
      <w:r>
        <w:rPr>
          <w:rFonts w:hint="eastAsia" w:ascii="仿宋" w:hAnsi="仿宋" w:eastAsia="仿宋" w:cs="Times New Roman"/>
          <w:sz w:val="24"/>
          <w:szCs w:val="24"/>
        </w:rPr>
        <w:t>：以上数据填报口径为2</w:t>
      </w:r>
      <w:r>
        <w:rPr>
          <w:rFonts w:ascii="仿宋" w:hAnsi="仿宋" w:eastAsia="仿宋" w:cs="Times New Roman"/>
          <w:sz w:val="24"/>
          <w:szCs w:val="24"/>
        </w:rPr>
        <w:t>019</w:t>
      </w:r>
      <w:r>
        <w:rPr>
          <w:rFonts w:hint="eastAsia" w:ascii="仿宋" w:hAnsi="仿宋" w:eastAsia="仿宋" w:cs="Times New Roman"/>
          <w:sz w:val="24"/>
          <w:szCs w:val="24"/>
        </w:rPr>
        <w:t>-</w:t>
      </w:r>
      <w:r>
        <w:rPr>
          <w:rFonts w:ascii="仿宋" w:hAnsi="仿宋" w:eastAsia="仿宋" w:cs="Times New Roman"/>
          <w:sz w:val="24"/>
          <w:szCs w:val="24"/>
        </w:rPr>
        <w:t>2020学年数据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2.专业负责人基本情况</w:t>
      </w:r>
    </w:p>
    <w:tbl>
      <w:tblPr>
        <w:tblStyle w:val="3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95"/>
        <w:gridCol w:w="1311"/>
        <w:gridCol w:w="727"/>
        <w:gridCol w:w="1747"/>
        <w:gridCol w:w="727"/>
        <w:gridCol w:w="806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7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楷体" w:hAnsi="楷体" w:eastAsia="楷体" w:cs="宋体"/>
          <w:b/>
          <w:kern w:val="0"/>
          <w:sz w:val="32"/>
          <w:szCs w:val="32"/>
        </w:rPr>
        <w:t>3.近</w:t>
      </w:r>
      <w:r>
        <w:rPr>
          <w:rFonts w:ascii="楷体" w:hAnsi="楷体" w:eastAsia="楷体" w:cs="宋体"/>
          <w:b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年本专业毕业生就业（升学）情况</w:t>
      </w:r>
    </w:p>
    <w:tbl>
      <w:tblPr>
        <w:tblStyle w:val="3"/>
        <w:tblW w:w="47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47"/>
        <w:gridCol w:w="1339"/>
        <w:gridCol w:w="1424"/>
        <w:gridCol w:w="134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年份</w:t>
            </w: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境内升学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境外升学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就业人数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自主创业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4.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近</w:t>
      </w:r>
      <w:r>
        <w:rPr>
          <w:rFonts w:ascii="楷体" w:hAnsi="楷体" w:eastAsia="楷体" w:cs="宋体"/>
          <w:b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年本专业</w:t>
      </w:r>
      <w:r>
        <w:rPr>
          <w:rFonts w:hint="eastAsia" w:ascii="楷体" w:hAnsi="楷体" w:eastAsia="楷体" w:cs="Times New Roman"/>
          <w:b/>
          <w:sz w:val="32"/>
          <w:szCs w:val="32"/>
        </w:rPr>
        <w:t>获校级及以上奖励和支持情况</w:t>
      </w:r>
    </w:p>
    <w:tbl>
      <w:tblPr>
        <w:tblStyle w:val="3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46"/>
        <w:gridCol w:w="2085"/>
        <w:gridCol w:w="1809"/>
        <w:gridCol w:w="860"/>
        <w:gridCol w:w="84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所获奖励或支持名称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教学成果奖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教学名师与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教学团队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专业建设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课程与教材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实验和实践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教学平台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教学改革项目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013"/>
        </w:tabs>
        <w:ind w:right="-197" w:rightChars="-94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注：1</w:t>
      </w:r>
      <w:r>
        <w:rPr>
          <w:rFonts w:ascii="Times New Roman" w:hAnsi="Times New Roman" w:eastAsia="宋体" w:cs="Times New Roman"/>
          <w:szCs w:val="24"/>
        </w:rPr>
        <w:t>.专业建设指本专业获得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校级及以上</w:t>
      </w:r>
      <w:r>
        <w:rPr>
          <w:rFonts w:hint="eastAsia" w:ascii="Times New Roman" w:hAnsi="Times New Roman" w:eastAsia="宋体" w:cs="Times New Roman"/>
          <w:szCs w:val="24"/>
        </w:rPr>
        <w:t>特色专业、一流专业等建设项目支持情况。</w:t>
      </w:r>
    </w:p>
    <w:p>
      <w:pPr>
        <w:widowControl/>
        <w:tabs>
          <w:tab w:val="left" w:pos="1013"/>
        </w:tabs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2.其他指本专业教师和学生获得的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校</w:t>
      </w:r>
      <w:r>
        <w:rPr>
          <w:rFonts w:ascii="Times New Roman" w:hAnsi="Times New Roman" w:eastAsia="宋体" w:cs="Times New Roman"/>
          <w:szCs w:val="24"/>
        </w:rPr>
        <w:t>级及以上教育教学奖励和支持情况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5</w:t>
      </w:r>
      <w:r>
        <w:rPr>
          <w:rFonts w:ascii="楷体" w:hAnsi="楷体" w:eastAsia="楷体" w:cs="宋体"/>
          <w:b/>
          <w:kern w:val="0"/>
          <w:sz w:val="32"/>
          <w:szCs w:val="32"/>
        </w:rPr>
        <w:t>.专业定位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、</w:t>
      </w:r>
      <w:r>
        <w:rPr>
          <w:rFonts w:ascii="楷体" w:hAnsi="楷体" w:eastAsia="楷体" w:cs="宋体"/>
          <w:b/>
          <w:kern w:val="0"/>
          <w:sz w:val="32"/>
          <w:szCs w:val="32"/>
        </w:rPr>
        <w:t>历史沿革和特色优势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296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6</w:t>
      </w:r>
      <w:r>
        <w:rPr>
          <w:rFonts w:ascii="楷体" w:hAnsi="楷体" w:eastAsia="楷体" w:cs="宋体"/>
          <w:b/>
          <w:kern w:val="0"/>
          <w:sz w:val="32"/>
          <w:szCs w:val="32"/>
        </w:rPr>
        <w:t>.深化专业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综合</w:t>
      </w:r>
      <w:r>
        <w:rPr>
          <w:rFonts w:ascii="楷体" w:hAnsi="楷体" w:eastAsia="楷体" w:cs="宋体"/>
          <w:b/>
          <w:kern w:val="0"/>
          <w:sz w:val="32"/>
          <w:szCs w:val="32"/>
        </w:rPr>
        <w:t>改革的主要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7</w:t>
      </w:r>
      <w:r>
        <w:rPr>
          <w:rFonts w:ascii="楷体" w:hAnsi="楷体" w:eastAsia="楷体" w:cs="宋体"/>
          <w:b/>
          <w:kern w:val="0"/>
          <w:sz w:val="32"/>
          <w:szCs w:val="32"/>
        </w:rPr>
        <w:t>.加强师资队伍和基层教学组织建设的主要举措及成效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957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8.加强专业教学质量保障体系建设的主要举措和成效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9</w:t>
      </w:r>
      <w:r>
        <w:rPr>
          <w:rFonts w:ascii="楷体" w:hAnsi="楷体" w:eastAsia="楷体" w:cs="宋体"/>
          <w:b/>
          <w:kern w:val="0"/>
          <w:sz w:val="32"/>
          <w:szCs w:val="32"/>
        </w:rPr>
        <w:t>.毕业生培养质量的跟踪调查结果和外部评价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b/>
          <w:kern w:val="0"/>
          <w:sz w:val="32"/>
          <w:szCs w:val="32"/>
        </w:rPr>
        <w:t>下一步推进专业建设和改革的主要思路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及</w:t>
      </w:r>
      <w:r>
        <w:rPr>
          <w:rFonts w:ascii="黑体" w:hAnsi="黑体" w:eastAsia="黑体" w:cs="宋体"/>
          <w:b/>
          <w:kern w:val="0"/>
          <w:sz w:val="32"/>
          <w:szCs w:val="32"/>
        </w:rPr>
        <w:t>举措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70" w:type="dxa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Hlk2001382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bookmarkEnd w:id="0"/>
    </w:tbl>
    <w:p>
      <w:pPr>
        <w:spacing w:line="20" w:lineRule="exact"/>
        <w:rPr>
          <w:rFonts w:ascii="仿宋_GB2312" w:hAnsi="Calibri" w:eastAsia="仿宋_GB2312" w:cs="经典平黑简"/>
          <w:sz w:val="10"/>
          <w:szCs w:val="1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2825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jg2OTBjNGE4NjhlYThlMThmODcxOGVjZGY1OGMifQ=="/>
  </w:docVars>
  <w:rsids>
    <w:rsidRoot w:val="5B6D2FAF"/>
    <w:rsid w:val="376411BA"/>
    <w:rsid w:val="45FD0224"/>
    <w:rsid w:val="46B645F5"/>
    <w:rsid w:val="48F36E7F"/>
    <w:rsid w:val="544744A5"/>
    <w:rsid w:val="5B6D2FAF"/>
    <w:rsid w:val="5E661331"/>
    <w:rsid w:val="6FAC4AC3"/>
    <w:rsid w:val="7C3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845</Words>
  <Characters>886</Characters>
  <Lines>0</Lines>
  <Paragraphs>0</Paragraphs>
  <TotalTime>9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2023-06-13T05:57:00Z</dcterms:created>
  <dc:creator>Administrator</dc:creator>
  <cp:lastModifiedBy>Administrator</cp:lastModifiedBy>
  <dcterms:modified xsi:type="dcterms:W3CDTF">2023-06-13T07:10:08Z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AA6C8B30EC784A3589A729FFECB5B836_11</vt:lpwstr>
  </property>
</Properties>
</file>