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山东财经大学东方学院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一流本科课程建设中期检查表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课程名称：</w:t>
      </w:r>
      <w:bookmarkStart w:id="0" w:name="_GoBack"/>
      <w:bookmarkEnd w:id="0"/>
    </w:p>
    <w:p>
      <w:pPr>
        <w:ind w:firstLine="1600" w:firstLineChars="500"/>
        <w:jc w:val="both"/>
        <w:rPr>
          <w:rFonts w:hint="default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课程类型（级别）：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（例如：省级线下一流课程）</w:t>
      </w:r>
    </w:p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立项建设时间：</w:t>
      </w:r>
    </w:p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课程负责人：</w:t>
      </w:r>
    </w:p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联系电话：</w:t>
      </w:r>
    </w:p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所属学院：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  <w:t>二零二三年四月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  <w:lang w:eastAsia="zh-CN"/>
        </w:rPr>
      </w:pPr>
    </w:p>
    <w:tbl>
      <w:tblPr>
        <w:tblStyle w:val="2"/>
        <w:tblW w:w="83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教学团队建设情况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课程资源建设情况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课程内容体系建设情况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课程思政建设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课程平台建设情况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“以学为中心”的课堂教学设计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教学方式方法改革情况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全过程学业评价改革情况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课程研究及创新情况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课程下一步建设目标和计划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专家签字：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jg2OTBjNGE4NjhlYThlMThmODcxOGVjZGY1OGMifQ=="/>
  </w:docVars>
  <w:rsids>
    <w:rsidRoot w:val="5D7B7EC0"/>
    <w:rsid w:val="05FC0525"/>
    <w:rsid w:val="07E63C56"/>
    <w:rsid w:val="11C803B6"/>
    <w:rsid w:val="27DA47E8"/>
    <w:rsid w:val="376411BA"/>
    <w:rsid w:val="41DD28D2"/>
    <w:rsid w:val="45FD0224"/>
    <w:rsid w:val="46B645F5"/>
    <w:rsid w:val="50884CD3"/>
    <w:rsid w:val="544744A5"/>
    <w:rsid w:val="5D7B7EC0"/>
    <w:rsid w:val="5E661331"/>
    <w:rsid w:val="60CF6AC6"/>
    <w:rsid w:val="7C393FF1"/>
    <w:rsid w:val="7D9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</Words>
  <Characters>195</Characters>
  <Lines>0</Lines>
  <Paragraphs>0</Paragraphs>
  <TotalTime>0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2023-04-04T01:52:00Z</dcterms:created>
  <dc:creator>Administrator</dc:creator>
  <cp:lastModifiedBy>Administrator</cp:lastModifiedBy>
  <dcterms:modified xsi:type="dcterms:W3CDTF">2023-04-10T01:33:58Z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07FA29E94C4C4FC58820E4DB69371EE5</vt:lpwstr>
  </property>
</Properties>
</file>